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A2CA">
      <w:pPr>
        <w:widowControl w:val="0"/>
        <w:bidi w:val="0"/>
        <w:spacing w:line="600" w:lineRule="exact"/>
        <w:jc w:val="center"/>
        <w:textAlignment w:val="baseline"/>
        <w:outlineLvl w:val="0"/>
        <w:rPr>
          <w:rFonts w:ascii="方正小标宋简体" w:hAnsi="仿宋" w:eastAsia="方正小标宋简体" w:cs="宋体"/>
          <w:kern w:val="36"/>
          <w:sz w:val="44"/>
          <w:szCs w:val="44"/>
          <w:lang w:bidi="ar-SA"/>
        </w:rPr>
      </w:pPr>
      <w:r>
        <w:rPr>
          <w:rFonts w:ascii="方正小标宋简体" w:hAnsi="仿宋" w:eastAsia="方正小标宋简体" w:cs="宋体"/>
          <w:kern w:val="36"/>
          <w:sz w:val="44"/>
          <w:szCs w:val="44"/>
          <w:lang w:bidi="ar-SA"/>
        </w:rPr>
        <w:t>关于</w:t>
      </w:r>
      <w:r>
        <w:rPr>
          <w:rFonts w:hint="eastAsia" w:ascii="方正小标宋简体" w:hAnsi="仿宋" w:eastAsia="方正小标宋简体" w:cs="宋体"/>
          <w:kern w:val="36"/>
          <w:sz w:val="44"/>
          <w:szCs w:val="44"/>
          <w:lang w:val="en-US" w:eastAsia="zh-CN" w:bidi="ar-SA"/>
        </w:rPr>
        <w:t>组织申报</w:t>
      </w:r>
      <w:r>
        <w:rPr>
          <w:rFonts w:ascii="方正小标宋简体" w:hAnsi="仿宋" w:eastAsia="方正小标宋简体" w:cs="宋体"/>
          <w:kern w:val="36"/>
          <w:sz w:val="44"/>
          <w:szCs w:val="44"/>
          <w:lang w:bidi="ar-SA"/>
        </w:rPr>
        <w:t>2025年度鄂尔多斯实验室</w:t>
      </w:r>
    </w:p>
    <w:p w14:paraId="69D200B2">
      <w:pPr>
        <w:widowControl w:val="0"/>
        <w:bidi w:val="0"/>
        <w:spacing w:line="600" w:lineRule="exact"/>
        <w:jc w:val="center"/>
        <w:textAlignment w:val="baseline"/>
        <w:outlineLvl w:val="0"/>
        <w:rPr>
          <w:rFonts w:ascii="方正小标宋简体" w:hAnsi="仿宋" w:eastAsia="方正小标宋简体" w:cs="宋体"/>
          <w:kern w:val="36"/>
          <w:sz w:val="44"/>
          <w:szCs w:val="44"/>
          <w:lang w:bidi="ar-SA"/>
        </w:rPr>
      </w:pPr>
      <w:r>
        <w:rPr>
          <w:rFonts w:ascii="方正小标宋简体" w:hAnsi="仿宋" w:eastAsia="方正小标宋简体" w:cs="宋体"/>
          <w:kern w:val="36"/>
          <w:sz w:val="44"/>
          <w:szCs w:val="44"/>
          <w:lang w:bidi="ar-SA"/>
        </w:rPr>
        <w:t>科技支撑项目的通知</w:t>
      </w:r>
    </w:p>
    <w:p w14:paraId="1D140748">
      <w:pPr>
        <w:keepNext w:val="0"/>
        <w:keepLines w:val="0"/>
        <w:pageBreakBefore w:val="0"/>
        <w:widowControl/>
        <w:kinsoku/>
        <w:overflowPunct/>
        <w:topLinePunct w:val="0"/>
        <w:autoSpaceDE/>
        <w:autoSpaceDN/>
        <w:bidi w:val="0"/>
        <w:adjustRightInd/>
        <w:spacing w:line="360" w:lineRule="auto"/>
        <w:jc w:val="left"/>
        <w:textAlignment w:val="auto"/>
        <w:rPr>
          <w:rFonts w:ascii="仿宋_GB2312" w:hAnsi="仿宋_GB2312" w:eastAsia="仿宋_GB2312" w:cs="仿宋_GB2312"/>
          <w:i w:val="0"/>
          <w:iCs w:val="0"/>
          <w:caps w:val="0"/>
          <w:color w:val="333333"/>
          <w:spacing w:val="0"/>
          <w:kern w:val="2"/>
          <w:sz w:val="32"/>
          <w:szCs w:val="32"/>
          <w:lang w:bidi="ar-SA"/>
        </w:rPr>
      </w:pPr>
    </w:p>
    <w:p w14:paraId="1C028429">
      <w:pPr>
        <w:keepNext w:val="0"/>
        <w:keepLines w:val="0"/>
        <w:pageBreakBefore w:val="0"/>
        <w:widowControl/>
        <w:kinsoku/>
        <w:overflowPunct/>
        <w:topLinePunct w:val="0"/>
        <w:autoSpaceDE/>
        <w:autoSpaceDN/>
        <w:bidi w:val="0"/>
        <w:adjustRightInd/>
        <w:spacing w:line="360" w:lineRule="auto"/>
        <w:jc w:val="left"/>
        <w:textAlignment w:val="auto"/>
        <w:rPr>
          <w:rFonts w:ascii="仿宋_GB2312" w:hAnsi="仿宋_GB2312" w:eastAsia="仿宋_GB2312" w:cs="仿宋_GB2312"/>
          <w:i w:val="0"/>
          <w:iCs w:val="0"/>
          <w:caps w:val="0"/>
          <w:color w:val="333333"/>
          <w:spacing w:val="0"/>
          <w:kern w:val="2"/>
          <w:sz w:val="32"/>
          <w:szCs w:val="32"/>
          <w:lang w:bidi="ar-SA"/>
        </w:rPr>
      </w:pPr>
      <w:r>
        <w:rPr>
          <w:rFonts w:ascii="仿宋_GB2312" w:hAnsi="仿宋_GB2312" w:eastAsia="仿宋_GB2312" w:cs="仿宋_GB2312"/>
          <w:i w:val="0"/>
          <w:iCs w:val="0"/>
          <w:caps w:val="0"/>
          <w:color w:val="333333"/>
          <w:spacing w:val="0"/>
          <w:kern w:val="2"/>
          <w:sz w:val="32"/>
          <w:szCs w:val="32"/>
          <w:lang w:bidi="ar-SA"/>
        </w:rPr>
        <w:t>各高等院校、科研院所、企事业单位：</w:t>
      </w:r>
    </w:p>
    <w:p w14:paraId="3EAA270C">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为促进鄂尔多斯实验室科研成果的转化及产业化进程，现发布2025年度</w:t>
      </w:r>
      <w:bookmarkStart w:id="0" w:name="_GoBack"/>
      <w:bookmarkEnd w:id="0"/>
      <w:r>
        <w:rPr>
          <w:rFonts w:ascii="仿宋_GB2312" w:hAnsi="仿宋_GB2312" w:eastAsia="仿宋_GB2312" w:cs="仿宋_GB2312"/>
          <w:i w:val="0"/>
          <w:iCs w:val="0"/>
          <w:caps w:val="0"/>
          <w:color w:val="333333"/>
          <w:spacing w:val="0"/>
          <w:kern w:val="0"/>
          <w:sz w:val="32"/>
          <w:szCs w:val="32"/>
          <w:lang w:bidi="ar"/>
        </w:rPr>
        <w:t>鄂尔多斯实验室科技支撑项目申报指南，具体内容如下：</w:t>
      </w:r>
    </w:p>
    <w:p w14:paraId="60A2FF80">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3" w:firstLineChars="200"/>
        <w:jc w:val="both"/>
        <w:textAlignment w:val="auto"/>
        <w:rPr>
          <w:rFonts w:ascii="仿宋_GB2312" w:hAnsi="仿宋_GB2312" w:eastAsia="仿宋_GB2312" w:cs="仿宋_GB2312"/>
          <w:b/>
          <w:bCs/>
          <w:i w:val="0"/>
          <w:iCs w:val="0"/>
          <w:caps w:val="0"/>
          <w:color w:val="333333"/>
          <w:spacing w:val="0"/>
          <w:kern w:val="0"/>
          <w:sz w:val="32"/>
          <w:szCs w:val="32"/>
          <w:lang w:bidi="ar"/>
        </w:rPr>
      </w:pPr>
      <w:r>
        <w:rPr>
          <w:rFonts w:ascii="仿宋_GB2312" w:hAnsi="仿宋_GB2312" w:eastAsia="仿宋_GB2312" w:cs="仿宋_GB2312"/>
          <w:b/>
          <w:bCs/>
          <w:i w:val="0"/>
          <w:iCs w:val="0"/>
          <w:caps w:val="0"/>
          <w:color w:val="333333"/>
          <w:spacing w:val="0"/>
          <w:kern w:val="0"/>
          <w:sz w:val="32"/>
          <w:szCs w:val="32"/>
          <w:lang w:bidi="ar"/>
        </w:rPr>
        <w:t>一、项目</w:t>
      </w:r>
      <w:r>
        <w:rPr>
          <w:rFonts w:hint="eastAsia" w:ascii="仿宋_GB2312" w:hAnsi="仿宋_GB2312" w:eastAsia="仿宋_GB2312" w:cs="仿宋_GB2312"/>
          <w:b/>
          <w:bCs/>
          <w:i w:val="0"/>
          <w:iCs w:val="0"/>
          <w:caps w:val="0"/>
          <w:color w:val="333333"/>
          <w:spacing w:val="0"/>
          <w:kern w:val="0"/>
          <w:sz w:val="32"/>
          <w:szCs w:val="32"/>
          <w:lang w:val="en-US" w:eastAsia="zh-CN" w:bidi="ar"/>
        </w:rPr>
        <w:t>资助</w:t>
      </w:r>
      <w:r>
        <w:rPr>
          <w:rFonts w:ascii="仿宋_GB2312" w:hAnsi="仿宋_GB2312" w:eastAsia="仿宋_GB2312" w:cs="仿宋_GB2312"/>
          <w:b/>
          <w:bCs/>
          <w:i w:val="0"/>
          <w:iCs w:val="0"/>
          <w:caps w:val="0"/>
          <w:color w:val="333333"/>
          <w:spacing w:val="0"/>
          <w:kern w:val="0"/>
          <w:sz w:val="32"/>
          <w:szCs w:val="32"/>
          <w:lang w:bidi="ar"/>
        </w:rPr>
        <w:t>领域</w:t>
      </w:r>
    </w:p>
    <w:p w14:paraId="3B994A10">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本项目面向世界科技前沿和内蒙古自治区重大需求，聚焦“煤炭清洁高效利用、绿色低碳与负碳化工过程、分布式柔性储能装置与系统，先进煤化工中的‘四剂’产业、高纯度煤基化学品与材料制造过程的清洁技术”五大研究方向，开展科技创新。</w:t>
      </w:r>
    </w:p>
    <w:p w14:paraId="316BCC0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60" w:lineRule="auto"/>
        <w:ind w:left="0" w:right="0" w:firstLine="643" w:firstLineChars="200"/>
        <w:jc w:val="both"/>
        <w:textAlignment w:val="auto"/>
        <w:rPr>
          <w:rFonts w:ascii="仿宋_GB2312" w:hAnsi="仿宋_GB2312" w:eastAsia="仿宋_GB2312" w:cs="仿宋_GB2312"/>
          <w:b/>
          <w:bCs/>
          <w:i w:val="0"/>
          <w:iCs w:val="0"/>
          <w:caps w:val="0"/>
          <w:color w:val="333333"/>
          <w:spacing w:val="0"/>
          <w:kern w:val="0"/>
          <w:sz w:val="32"/>
          <w:szCs w:val="32"/>
          <w:lang w:bidi="ar"/>
        </w:rPr>
      </w:pPr>
      <w:r>
        <w:rPr>
          <w:rFonts w:ascii="仿宋_GB2312" w:hAnsi="仿宋_GB2312" w:eastAsia="仿宋_GB2312" w:cs="仿宋_GB2312"/>
          <w:b/>
          <w:bCs/>
          <w:i w:val="0"/>
          <w:iCs w:val="0"/>
          <w:caps w:val="0"/>
          <w:color w:val="333333"/>
          <w:spacing w:val="0"/>
          <w:kern w:val="0"/>
          <w:sz w:val="32"/>
          <w:szCs w:val="32"/>
          <w:lang w:bidi="ar"/>
        </w:rPr>
        <w:t>项目布局</w:t>
      </w:r>
    </w:p>
    <w:p w14:paraId="56B659FE">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重点项目4项，</w:t>
      </w:r>
      <w:r>
        <w:rPr>
          <w:rFonts w:hint="eastAsia" w:ascii="仿宋_GB2312" w:hAnsi="仿宋_GB2312" w:eastAsia="仿宋_GB2312" w:cs="仿宋_GB2312"/>
          <w:i w:val="0"/>
          <w:iCs w:val="0"/>
          <w:caps w:val="0"/>
          <w:color w:val="333333"/>
          <w:spacing w:val="0"/>
          <w:kern w:val="0"/>
          <w:sz w:val="32"/>
          <w:szCs w:val="32"/>
          <w:lang w:val="en-US" w:eastAsia="zh-CN" w:bidi="ar"/>
        </w:rPr>
        <w:t>项目周期</w:t>
      </w:r>
      <w:r>
        <w:rPr>
          <w:rFonts w:ascii="仿宋_GB2312" w:hAnsi="仿宋_GB2312" w:eastAsia="仿宋_GB2312" w:cs="仿宋_GB2312"/>
          <w:i w:val="0"/>
          <w:iCs w:val="0"/>
          <w:caps w:val="0"/>
          <w:color w:val="333333"/>
          <w:spacing w:val="0"/>
          <w:kern w:val="0"/>
          <w:sz w:val="32"/>
          <w:szCs w:val="32"/>
          <w:lang w:bidi="ar"/>
        </w:rPr>
        <w:t>为</w:t>
      </w:r>
      <w:r>
        <w:rPr>
          <w:rFonts w:hint="eastAsia" w:ascii="仿宋_GB2312" w:hAnsi="仿宋_GB2312" w:eastAsia="仿宋_GB2312" w:cs="仿宋_GB2312"/>
          <w:i w:val="0"/>
          <w:iCs w:val="0"/>
          <w:caps w:val="0"/>
          <w:color w:val="333333"/>
          <w:spacing w:val="0"/>
          <w:kern w:val="0"/>
          <w:sz w:val="32"/>
          <w:szCs w:val="32"/>
          <w:lang w:val="en-US" w:eastAsia="zh-CN" w:bidi="ar"/>
        </w:rPr>
        <w:t>2</w:t>
      </w:r>
      <w:r>
        <w:rPr>
          <w:rFonts w:ascii="仿宋_GB2312" w:hAnsi="仿宋_GB2312" w:eastAsia="仿宋_GB2312" w:cs="仿宋_GB2312"/>
          <w:i w:val="0"/>
          <w:iCs w:val="0"/>
          <w:caps w:val="0"/>
          <w:color w:val="333333"/>
          <w:spacing w:val="0"/>
          <w:kern w:val="0"/>
          <w:sz w:val="32"/>
          <w:szCs w:val="32"/>
          <w:lang w:bidi="ar"/>
        </w:rPr>
        <w:t>年；基础项目5项，</w:t>
      </w:r>
      <w:r>
        <w:rPr>
          <w:rFonts w:hint="eastAsia" w:ascii="仿宋_GB2312" w:hAnsi="仿宋_GB2312" w:eastAsia="仿宋_GB2312" w:cs="仿宋_GB2312"/>
          <w:i w:val="0"/>
          <w:iCs w:val="0"/>
          <w:caps w:val="0"/>
          <w:color w:val="333333"/>
          <w:spacing w:val="0"/>
          <w:kern w:val="0"/>
          <w:sz w:val="32"/>
          <w:szCs w:val="32"/>
          <w:lang w:val="en-US" w:eastAsia="zh-CN" w:bidi="ar"/>
        </w:rPr>
        <w:t>项目周期</w:t>
      </w:r>
      <w:r>
        <w:rPr>
          <w:rFonts w:ascii="仿宋_GB2312" w:hAnsi="仿宋_GB2312" w:eastAsia="仿宋_GB2312" w:cs="仿宋_GB2312"/>
          <w:i w:val="0"/>
          <w:iCs w:val="0"/>
          <w:caps w:val="0"/>
          <w:color w:val="333333"/>
          <w:spacing w:val="0"/>
          <w:kern w:val="0"/>
          <w:sz w:val="32"/>
          <w:szCs w:val="32"/>
          <w:lang w:bidi="ar"/>
        </w:rPr>
        <w:t>为</w:t>
      </w:r>
      <w:r>
        <w:rPr>
          <w:rFonts w:hint="eastAsia" w:ascii="仿宋_GB2312" w:hAnsi="仿宋_GB2312" w:eastAsia="仿宋_GB2312" w:cs="仿宋_GB2312"/>
          <w:i w:val="0"/>
          <w:iCs w:val="0"/>
          <w:caps w:val="0"/>
          <w:color w:val="333333"/>
          <w:spacing w:val="0"/>
          <w:kern w:val="0"/>
          <w:sz w:val="32"/>
          <w:szCs w:val="32"/>
          <w:lang w:val="en-US" w:eastAsia="zh-CN" w:bidi="ar"/>
        </w:rPr>
        <w:t>1</w:t>
      </w:r>
      <w:r>
        <w:rPr>
          <w:rFonts w:ascii="仿宋_GB2312" w:hAnsi="仿宋_GB2312" w:eastAsia="仿宋_GB2312" w:cs="仿宋_GB2312"/>
          <w:i w:val="0"/>
          <w:iCs w:val="0"/>
          <w:caps w:val="0"/>
          <w:color w:val="333333"/>
          <w:spacing w:val="0"/>
          <w:kern w:val="0"/>
          <w:sz w:val="32"/>
          <w:szCs w:val="32"/>
          <w:lang w:bidi="ar"/>
        </w:rPr>
        <w:t>年。</w:t>
      </w:r>
    </w:p>
    <w:p w14:paraId="6D24D810">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3" w:firstLineChars="200"/>
        <w:jc w:val="both"/>
        <w:textAlignment w:val="auto"/>
        <w:rPr>
          <w:rFonts w:ascii="仿宋_GB2312" w:hAnsi="仿宋_GB2312" w:eastAsia="仿宋_GB2312" w:cs="仿宋_GB2312"/>
          <w:b/>
          <w:bCs/>
          <w:i w:val="0"/>
          <w:iCs w:val="0"/>
          <w:caps w:val="0"/>
          <w:color w:val="333333"/>
          <w:spacing w:val="0"/>
          <w:kern w:val="0"/>
          <w:sz w:val="32"/>
          <w:szCs w:val="32"/>
          <w:lang w:bidi="ar"/>
        </w:rPr>
      </w:pPr>
      <w:r>
        <w:rPr>
          <w:rFonts w:ascii="仿宋_GB2312" w:hAnsi="仿宋_GB2312" w:eastAsia="仿宋_GB2312" w:cs="仿宋_GB2312"/>
          <w:b/>
          <w:bCs/>
          <w:i w:val="0"/>
          <w:iCs w:val="0"/>
          <w:caps w:val="0"/>
          <w:color w:val="333333"/>
          <w:spacing w:val="0"/>
          <w:kern w:val="0"/>
          <w:sz w:val="32"/>
          <w:szCs w:val="32"/>
          <w:lang w:bidi="ar"/>
        </w:rPr>
        <w:t>三、项目申报条件</w:t>
      </w:r>
    </w:p>
    <w:p w14:paraId="03F9A218">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1.项目负责人无科研失信和社会领域黑名单记录。</w:t>
      </w:r>
    </w:p>
    <w:p w14:paraId="6273E5C1">
      <w:pPr>
        <w:pStyle w:val="13"/>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2.</w:t>
      </w:r>
      <w:r>
        <w:rPr>
          <w:rFonts w:hint="eastAsia" w:ascii="仿宋_GB2312" w:hAnsi="仿宋_GB2312" w:eastAsia="仿宋_GB2312" w:cs="仿宋_GB2312"/>
          <w:i w:val="0"/>
          <w:iCs w:val="0"/>
          <w:caps w:val="0"/>
          <w:color w:val="333333"/>
          <w:spacing w:val="0"/>
          <w:kern w:val="0"/>
          <w:sz w:val="32"/>
          <w:szCs w:val="32"/>
          <w:lang w:val="en-US" w:eastAsia="zh-CN" w:bidi="ar"/>
        </w:rPr>
        <w:t>重点项目的负责人</w:t>
      </w:r>
      <w:r>
        <w:rPr>
          <w:rFonts w:ascii="仿宋_GB2312" w:hAnsi="仿宋_GB2312" w:eastAsia="仿宋_GB2312" w:cs="仿宋_GB2312"/>
          <w:i w:val="0"/>
          <w:iCs w:val="0"/>
          <w:caps w:val="0"/>
          <w:color w:val="333333"/>
          <w:spacing w:val="0"/>
          <w:kern w:val="0"/>
          <w:sz w:val="32"/>
          <w:szCs w:val="32"/>
          <w:lang w:bidi="ar"/>
        </w:rPr>
        <w:t>在煤炭清洁高效利用、绿色低碳与负碳化工过程、分布式柔性储能装置与系统，先进煤化工中的“四剂”产业、高纯度煤基化学品与材料制造过程的清洁技术五大方向范围内的工作时间不少于</w:t>
      </w:r>
      <w:r>
        <w:rPr>
          <w:rFonts w:hint="eastAsia" w:ascii="仿宋_GB2312" w:hAnsi="仿宋_GB2312" w:eastAsia="仿宋_GB2312" w:cs="仿宋_GB2312"/>
          <w:i w:val="0"/>
          <w:iCs w:val="0"/>
          <w:caps w:val="0"/>
          <w:color w:val="333333"/>
          <w:spacing w:val="0"/>
          <w:kern w:val="0"/>
          <w:sz w:val="32"/>
          <w:szCs w:val="32"/>
          <w:lang w:val="en-US" w:eastAsia="zh-CN" w:bidi="ar"/>
        </w:rPr>
        <w:t>10</w:t>
      </w:r>
      <w:r>
        <w:rPr>
          <w:rFonts w:ascii="仿宋_GB2312" w:hAnsi="仿宋_GB2312" w:eastAsia="仿宋_GB2312" w:cs="仿宋_GB2312"/>
          <w:i w:val="0"/>
          <w:iCs w:val="0"/>
          <w:caps w:val="0"/>
          <w:color w:val="333333"/>
          <w:spacing w:val="0"/>
          <w:kern w:val="0"/>
          <w:sz w:val="32"/>
          <w:szCs w:val="32"/>
          <w:lang w:bidi="ar"/>
        </w:rPr>
        <w:t>年，且拥有固定的研发团队，经验丰富，能独立领导团队进行科技创新。</w:t>
      </w:r>
    </w:p>
    <w:p w14:paraId="40FAF0CB">
      <w:pPr>
        <w:pStyle w:val="24"/>
        <w:keepNext w:val="0"/>
        <w:keepLines w:val="0"/>
        <w:pageBreakBefore w:val="0"/>
        <w:widowControl w:val="0"/>
        <w:kinsoku/>
        <w:wordWrap/>
        <w:overflowPunct/>
        <w:topLinePunct w:val="0"/>
        <w:autoSpaceDE/>
        <w:autoSpaceDN w:val="0"/>
        <w:bidi w:val="0"/>
        <w:adjustRightInd/>
        <w:snapToGrid/>
        <w:spacing w:line="360" w:lineRule="auto"/>
        <w:ind w:firstLine="640"/>
        <w:jc w:val="left"/>
        <w:textAlignment w:val="auto"/>
        <w:rPr>
          <w:rFonts w:ascii="仿宋_GB2312" w:hAnsi="Calibri" w:eastAsia="仿宋_GB2312" w:cs="Calibri"/>
          <w:b w:val="0"/>
          <w:bCs w:val="0"/>
          <w:kern w:val="0"/>
          <w:sz w:val="32"/>
          <w:szCs w:val="32"/>
          <w:lang w:bidi="ar-SA"/>
        </w:rPr>
      </w:pPr>
      <w:r>
        <w:rPr>
          <w:rFonts w:ascii="仿宋_GB2312" w:hAnsi="Calibri" w:eastAsia="仿宋_GB2312" w:cs="Calibri"/>
          <w:b w:val="0"/>
          <w:bCs w:val="0"/>
          <w:kern w:val="0"/>
          <w:sz w:val="32"/>
          <w:szCs w:val="32"/>
          <w:lang w:bidi="ar-SA"/>
        </w:rPr>
        <w:t>3.具备较高的学术水平和创新意识，能够提出具有前瞻性和创新性的研究思路和方法。</w:t>
      </w:r>
    </w:p>
    <w:p w14:paraId="0A0CCF70">
      <w:pPr>
        <w:pStyle w:val="24"/>
        <w:keepNext w:val="0"/>
        <w:keepLines w:val="0"/>
        <w:pageBreakBefore w:val="0"/>
        <w:widowControl w:val="0"/>
        <w:kinsoku/>
        <w:wordWrap/>
        <w:overflowPunct/>
        <w:topLinePunct w:val="0"/>
        <w:autoSpaceDE/>
        <w:autoSpaceDN w:val="0"/>
        <w:bidi w:val="0"/>
        <w:adjustRightInd/>
        <w:snapToGrid/>
        <w:spacing w:line="360" w:lineRule="auto"/>
        <w:ind w:firstLine="640"/>
        <w:jc w:val="left"/>
        <w:textAlignment w:val="auto"/>
        <w:rPr>
          <w:rFonts w:ascii="仿宋_GB2312" w:hAnsi="Calibri" w:eastAsia="仿宋_GB2312" w:cs="Calibri"/>
          <w:b w:val="0"/>
          <w:bCs w:val="0"/>
          <w:kern w:val="0"/>
          <w:sz w:val="32"/>
          <w:szCs w:val="32"/>
          <w:lang w:bidi="ar-SA"/>
        </w:rPr>
      </w:pPr>
      <w:r>
        <w:rPr>
          <w:rFonts w:ascii="仿宋_GB2312" w:hAnsi="Calibri" w:eastAsia="仿宋_GB2312" w:cs="Calibri"/>
          <w:b w:val="0"/>
          <w:bCs w:val="0"/>
          <w:kern w:val="0"/>
          <w:sz w:val="32"/>
          <w:szCs w:val="32"/>
          <w:lang w:bidi="ar-SA"/>
        </w:rPr>
        <w:t>4.项目负责人应具有博士学位，或高级职称，在相关领域的深厚学术造诣和专业知识，年龄、性别不限，身体健康。</w:t>
      </w:r>
    </w:p>
    <w:p w14:paraId="7B88F699">
      <w:pPr>
        <w:pStyle w:val="24"/>
        <w:keepNext w:val="0"/>
        <w:keepLines w:val="0"/>
        <w:pageBreakBefore w:val="0"/>
        <w:widowControl w:val="0"/>
        <w:kinsoku/>
        <w:wordWrap/>
        <w:overflowPunct/>
        <w:topLinePunct w:val="0"/>
        <w:autoSpaceDE/>
        <w:autoSpaceDN w:val="0"/>
        <w:bidi w:val="0"/>
        <w:adjustRightInd/>
        <w:snapToGrid/>
        <w:spacing w:line="360" w:lineRule="auto"/>
        <w:ind w:firstLine="640"/>
        <w:jc w:val="left"/>
        <w:textAlignment w:val="auto"/>
        <w:rPr>
          <w:rFonts w:ascii="仿宋_GB2312" w:hAnsi="Calibri" w:eastAsia="仿宋_GB2312" w:cs="Calibri"/>
          <w:b w:val="0"/>
          <w:bCs w:val="0"/>
          <w:kern w:val="0"/>
          <w:sz w:val="32"/>
          <w:szCs w:val="32"/>
          <w:lang w:bidi="ar-SA"/>
        </w:rPr>
      </w:pPr>
      <w:r>
        <w:rPr>
          <w:rFonts w:ascii="仿宋_GB2312" w:hAnsi="Calibri" w:eastAsia="仿宋_GB2312" w:cs="Calibri"/>
          <w:b w:val="0"/>
          <w:bCs w:val="0"/>
          <w:kern w:val="0"/>
          <w:sz w:val="32"/>
          <w:szCs w:val="32"/>
          <w:lang w:bidi="ar-SA"/>
        </w:rPr>
        <w:t>5.若项目负责人为外籍人员或港澳台居民，其聘用期应覆盖项目执行期。</w:t>
      </w:r>
    </w:p>
    <w:p w14:paraId="4E51F1D3">
      <w:pPr>
        <w:pStyle w:val="24"/>
        <w:keepNext w:val="0"/>
        <w:keepLines w:val="0"/>
        <w:pageBreakBefore w:val="0"/>
        <w:widowControl w:val="0"/>
        <w:kinsoku/>
        <w:wordWrap/>
        <w:overflowPunct/>
        <w:topLinePunct w:val="0"/>
        <w:autoSpaceDE/>
        <w:autoSpaceDN w:val="0"/>
        <w:bidi w:val="0"/>
        <w:adjustRightInd/>
        <w:snapToGrid/>
        <w:spacing w:line="360" w:lineRule="auto"/>
        <w:ind w:firstLine="640"/>
        <w:jc w:val="left"/>
        <w:textAlignment w:val="auto"/>
        <w:rPr>
          <w:rFonts w:ascii="仿宋_GB2312" w:hAnsi="Calibri" w:eastAsia="仿宋_GB2312" w:cs="Calibri"/>
          <w:b w:val="0"/>
          <w:bCs w:val="0"/>
          <w:kern w:val="0"/>
          <w:sz w:val="32"/>
          <w:szCs w:val="32"/>
          <w:lang w:bidi="ar-SA"/>
        </w:rPr>
      </w:pPr>
      <w:r>
        <w:rPr>
          <w:rFonts w:ascii="仿宋_GB2312" w:hAnsi="Calibri" w:eastAsia="仿宋_GB2312" w:cs="Calibri"/>
          <w:b w:val="0"/>
          <w:bCs w:val="0"/>
          <w:kern w:val="0"/>
          <w:sz w:val="32"/>
          <w:szCs w:val="32"/>
          <w:lang w:bidi="ar-SA"/>
        </w:rPr>
        <w:t>6.项目负责人应具备较强的组织协调能力，能够有效整合各方资源，推动项目的顺利实施。</w:t>
      </w:r>
    </w:p>
    <w:p w14:paraId="3903EAAE">
      <w:pPr>
        <w:pStyle w:val="24"/>
        <w:keepNext w:val="0"/>
        <w:keepLines w:val="0"/>
        <w:pageBreakBefore w:val="0"/>
        <w:widowControl w:val="0"/>
        <w:kinsoku/>
        <w:wordWrap/>
        <w:overflowPunct/>
        <w:topLinePunct w:val="0"/>
        <w:autoSpaceDE/>
        <w:autoSpaceDN w:val="0"/>
        <w:bidi w:val="0"/>
        <w:adjustRightInd/>
        <w:snapToGrid/>
        <w:spacing w:line="360" w:lineRule="auto"/>
        <w:ind w:firstLine="640"/>
        <w:jc w:val="left"/>
        <w:textAlignment w:val="auto"/>
        <w:rPr>
          <w:rFonts w:ascii="仿宋_GB2312" w:hAnsi="Calibri" w:eastAsia="仿宋_GB2312" w:cs="Calibri"/>
          <w:b w:val="0"/>
          <w:bCs w:val="0"/>
          <w:kern w:val="0"/>
          <w:sz w:val="32"/>
          <w:szCs w:val="32"/>
          <w:lang w:bidi="ar-SA"/>
        </w:rPr>
      </w:pPr>
      <w:r>
        <w:rPr>
          <w:rFonts w:ascii="仿宋_GB2312" w:hAnsi="Calibri" w:eastAsia="仿宋_GB2312" w:cs="Calibri"/>
          <w:b w:val="0"/>
          <w:bCs w:val="0"/>
          <w:kern w:val="0"/>
          <w:sz w:val="32"/>
          <w:szCs w:val="32"/>
          <w:lang w:bidi="ar-SA"/>
        </w:rPr>
        <w:t>7.应严格遵守国家、自治区有关科技计划项目管理的相关规定，具备科研工作基础和研究条件。</w:t>
      </w:r>
    </w:p>
    <w:p w14:paraId="28AB7002">
      <w:pPr>
        <w:pStyle w:val="24"/>
        <w:keepNext w:val="0"/>
        <w:keepLines w:val="0"/>
        <w:pageBreakBefore w:val="0"/>
        <w:widowControl w:val="0"/>
        <w:kinsoku/>
        <w:wordWrap/>
        <w:overflowPunct/>
        <w:topLinePunct w:val="0"/>
        <w:autoSpaceDE/>
        <w:autoSpaceDN w:val="0"/>
        <w:bidi w:val="0"/>
        <w:adjustRightInd/>
        <w:snapToGrid/>
        <w:spacing w:line="360" w:lineRule="auto"/>
        <w:ind w:firstLine="641"/>
        <w:jc w:val="left"/>
        <w:textAlignment w:val="auto"/>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ascii="仿宋_GB2312" w:hAnsi="仿宋_GB2312" w:eastAsia="仿宋_GB2312" w:cs="仿宋_GB2312"/>
          <w:b/>
          <w:bCs/>
          <w:i w:val="0"/>
          <w:iCs w:val="0"/>
          <w:caps w:val="0"/>
          <w:color w:val="333333"/>
          <w:spacing w:val="0"/>
          <w:kern w:val="0"/>
          <w:sz w:val="32"/>
          <w:szCs w:val="32"/>
          <w:lang w:bidi="ar"/>
        </w:rPr>
        <w:t>四、</w:t>
      </w:r>
      <w:r>
        <w:rPr>
          <w:rFonts w:hint="eastAsia" w:ascii="仿宋_GB2312" w:hAnsi="仿宋_GB2312" w:eastAsia="仿宋_GB2312" w:cs="仿宋_GB2312"/>
          <w:b/>
          <w:bCs/>
          <w:i w:val="0"/>
          <w:iCs w:val="0"/>
          <w:caps w:val="0"/>
          <w:color w:val="333333"/>
          <w:spacing w:val="0"/>
          <w:kern w:val="0"/>
          <w:sz w:val="32"/>
          <w:szCs w:val="32"/>
          <w:lang w:val="en-US" w:eastAsia="zh-CN" w:bidi="ar"/>
        </w:rPr>
        <w:t>其它说明</w:t>
      </w:r>
    </w:p>
    <w:p w14:paraId="7088F5FE">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w:t>
      </w:r>
      <w:r>
        <w:rPr>
          <w:rFonts w:hint="eastAsia" w:ascii="仿宋_GB2312" w:hAnsi="仿宋_GB2312" w:eastAsia="仿宋_GB2312" w:cs="仿宋_GB2312"/>
          <w:i w:val="0"/>
          <w:iCs w:val="0"/>
          <w:caps w:val="0"/>
          <w:color w:val="333333"/>
          <w:spacing w:val="0"/>
          <w:kern w:val="0"/>
          <w:sz w:val="32"/>
          <w:szCs w:val="32"/>
          <w:lang w:val="en-US" w:eastAsia="zh-CN" w:bidi="ar"/>
        </w:rPr>
        <w:t>一</w:t>
      </w:r>
      <w:r>
        <w:rPr>
          <w:rFonts w:ascii="仿宋_GB2312" w:hAnsi="仿宋_GB2312" w:eastAsia="仿宋_GB2312" w:cs="仿宋_GB2312"/>
          <w:i w:val="0"/>
          <w:iCs w:val="0"/>
          <w:caps w:val="0"/>
          <w:color w:val="333333"/>
          <w:spacing w:val="0"/>
          <w:kern w:val="0"/>
          <w:sz w:val="32"/>
          <w:szCs w:val="32"/>
          <w:lang w:bidi="ar"/>
        </w:rPr>
        <w:t>）项目申报：项目负责人需提交项目申请书，内容包括</w:t>
      </w:r>
      <w:r>
        <w:rPr>
          <w:rFonts w:hint="eastAsia" w:ascii="仿宋_GB2312" w:hAnsi="仿宋_GB2312" w:eastAsia="仿宋_GB2312" w:cs="仿宋_GB2312"/>
          <w:i w:val="0"/>
          <w:iCs w:val="0"/>
          <w:caps w:val="0"/>
          <w:color w:val="333333"/>
          <w:spacing w:val="0"/>
          <w:kern w:val="0"/>
          <w:sz w:val="32"/>
          <w:szCs w:val="32"/>
          <w:lang w:val="en-US" w:eastAsia="zh-CN" w:bidi="ar"/>
        </w:rPr>
        <w:t>项目背景、</w:t>
      </w:r>
      <w:r>
        <w:rPr>
          <w:rFonts w:ascii="仿宋_GB2312" w:hAnsi="仿宋_GB2312" w:eastAsia="仿宋_GB2312" w:cs="仿宋_GB2312"/>
          <w:i w:val="0"/>
          <w:iCs w:val="0"/>
          <w:caps w:val="0"/>
          <w:color w:val="333333"/>
          <w:spacing w:val="0"/>
          <w:kern w:val="0"/>
          <w:sz w:val="32"/>
          <w:szCs w:val="32"/>
          <w:lang w:bidi="ar"/>
        </w:rPr>
        <w:t>项目目标、技术路线、考核指标、预期成果、经费测算等。</w:t>
      </w:r>
    </w:p>
    <w:p w14:paraId="247ACDCD">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w:t>
      </w:r>
      <w:r>
        <w:rPr>
          <w:rFonts w:hint="eastAsia" w:ascii="仿宋_GB2312" w:hAnsi="仿宋_GB2312" w:eastAsia="仿宋_GB2312" w:cs="仿宋_GB2312"/>
          <w:i w:val="0"/>
          <w:iCs w:val="0"/>
          <w:caps w:val="0"/>
          <w:color w:val="333333"/>
          <w:spacing w:val="0"/>
          <w:kern w:val="0"/>
          <w:sz w:val="32"/>
          <w:szCs w:val="32"/>
          <w:lang w:val="en-US" w:eastAsia="zh-CN" w:bidi="ar"/>
        </w:rPr>
        <w:t>二</w:t>
      </w:r>
      <w:r>
        <w:rPr>
          <w:rFonts w:ascii="仿宋_GB2312" w:hAnsi="仿宋_GB2312" w:eastAsia="仿宋_GB2312" w:cs="仿宋_GB2312"/>
          <w:i w:val="0"/>
          <w:iCs w:val="0"/>
          <w:caps w:val="0"/>
          <w:color w:val="333333"/>
          <w:spacing w:val="0"/>
          <w:kern w:val="0"/>
          <w:sz w:val="32"/>
          <w:szCs w:val="32"/>
          <w:lang w:bidi="ar"/>
        </w:rPr>
        <w:t>）企业参与本支撑项目，需参照《科技领域自治区与盟市财政事权与支出责任划分改革方案》，参与企业资金配比不低于1：1以共同承担研发风险。</w:t>
      </w:r>
    </w:p>
    <w:p w14:paraId="623659CB">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w:t>
      </w:r>
      <w:r>
        <w:rPr>
          <w:rFonts w:hint="eastAsia" w:ascii="仿宋_GB2312" w:hAnsi="仿宋_GB2312" w:eastAsia="仿宋_GB2312" w:cs="仿宋_GB2312"/>
          <w:i w:val="0"/>
          <w:iCs w:val="0"/>
          <w:caps w:val="0"/>
          <w:color w:val="333333"/>
          <w:spacing w:val="0"/>
          <w:kern w:val="0"/>
          <w:sz w:val="32"/>
          <w:szCs w:val="32"/>
          <w:lang w:val="en-US" w:eastAsia="zh-CN" w:bidi="ar"/>
        </w:rPr>
        <w:t>三</w:t>
      </w:r>
      <w:r>
        <w:rPr>
          <w:rFonts w:ascii="仿宋_GB2312" w:hAnsi="仿宋_GB2312" w:eastAsia="仿宋_GB2312" w:cs="仿宋_GB2312"/>
          <w:i w:val="0"/>
          <w:iCs w:val="0"/>
          <w:caps w:val="0"/>
          <w:color w:val="333333"/>
          <w:spacing w:val="0"/>
          <w:kern w:val="0"/>
          <w:sz w:val="32"/>
          <w:szCs w:val="32"/>
          <w:lang w:bidi="ar"/>
        </w:rPr>
        <w:t>）所有项目活动不得与内蒙古自治区和鄂尔多斯人民政府对鄂尔多斯实验室下达的文件相抵触。</w:t>
      </w:r>
    </w:p>
    <w:p w14:paraId="72B3CCF9">
      <w:pPr>
        <w:pStyle w:val="24"/>
        <w:keepNext w:val="0"/>
        <w:keepLines w:val="0"/>
        <w:pageBreakBefore w:val="0"/>
        <w:widowControl w:val="0"/>
        <w:kinsoku/>
        <w:wordWrap/>
        <w:overflowPunct/>
        <w:topLinePunct w:val="0"/>
        <w:autoSpaceDE/>
        <w:autoSpaceDN w:val="0"/>
        <w:bidi w:val="0"/>
        <w:adjustRightInd/>
        <w:snapToGrid/>
        <w:spacing w:line="360" w:lineRule="auto"/>
        <w:ind w:firstLine="641"/>
        <w:jc w:val="left"/>
        <w:textAlignment w:val="auto"/>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ascii="仿宋_GB2312" w:hAnsi="仿宋_GB2312" w:eastAsia="仿宋_GB2312" w:cs="仿宋_GB2312"/>
          <w:b/>
          <w:bCs/>
          <w:i w:val="0"/>
          <w:iCs w:val="0"/>
          <w:caps w:val="0"/>
          <w:color w:val="333333"/>
          <w:spacing w:val="0"/>
          <w:kern w:val="0"/>
          <w:sz w:val="32"/>
          <w:szCs w:val="32"/>
          <w:lang w:bidi="ar"/>
        </w:rPr>
        <w:t>五、提交时间</w:t>
      </w:r>
      <w:r>
        <w:rPr>
          <w:rFonts w:hint="eastAsia" w:ascii="仿宋_GB2312" w:hAnsi="仿宋_GB2312" w:eastAsia="仿宋_GB2312" w:cs="仿宋_GB2312"/>
          <w:b/>
          <w:bCs/>
          <w:i w:val="0"/>
          <w:iCs w:val="0"/>
          <w:caps w:val="0"/>
          <w:color w:val="333333"/>
          <w:spacing w:val="0"/>
          <w:kern w:val="0"/>
          <w:sz w:val="32"/>
          <w:szCs w:val="32"/>
          <w:lang w:val="en-US" w:eastAsia="zh-CN" w:bidi="ar"/>
        </w:rPr>
        <w:t>及联系方式</w:t>
      </w:r>
    </w:p>
    <w:p w14:paraId="3EB183AB">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1.请各单位于12月25日前将</w:t>
      </w:r>
      <w:r>
        <w:rPr>
          <w:rFonts w:hint="eastAsia" w:ascii="仿宋_GB2312" w:hAnsi="仿宋_GB2312" w:eastAsia="仿宋_GB2312" w:cs="仿宋_GB2312"/>
          <w:i w:val="0"/>
          <w:iCs w:val="0"/>
          <w:caps w:val="0"/>
          <w:color w:val="333333"/>
          <w:spacing w:val="0"/>
          <w:kern w:val="0"/>
          <w:sz w:val="32"/>
          <w:szCs w:val="32"/>
          <w:lang w:val="en-US" w:eastAsia="zh-CN" w:bidi="ar"/>
        </w:rPr>
        <w:t>项目</w:t>
      </w:r>
      <w:r>
        <w:rPr>
          <w:rFonts w:ascii="仿宋_GB2312" w:hAnsi="仿宋_GB2312" w:eastAsia="仿宋_GB2312" w:cs="仿宋_GB2312"/>
          <w:i w:val="0"/>
          <w:iCs w:val="0"/>
          <w:caps w:val="0"/>
          <w:color w:val="333333"/>
          <w:spacing w:val="0"/>
          <w:kern w:val="0"/>
          <w:sz w:val="32"/>
          <w:szCs w:val="32"/>
          <w:lang w:bidi="ar"/>
        </w:rPr>
        <w:t>申请表发送至指定邮箱ordoslabcxs@163.com。</w:t>
      </w:r>
    </w:p>
    <w:p w14:paraId="1E822094">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ascii="仿宋_GB2312" w:hAnsi="仿宋_GB2312" w:eastAsia="仿宋_GB2312" w:cs="仿宋_GB2312"/>
          <w:i w:val="0"/>
          <w:iCs w:val="0"/>
          <w:caps w:val="0"/>
          <w:color w:val="333333"/>
          <w:spacing w:val="0"/>
          <w:kern w:val="0"/>
          <w:sz w:val="32"/>
          <w:szCs w:val="32"/>
          <w:lang w:bidi="ar"/>
        </w:rPr>
      </w:pPr>
      <w:r>
        <w:rPr>
          <w:rFonts w:ascii="仿宋_GB2312" w:hAnsi="仿宋_GB2312" w:eastAsia="仿宋_GB2312" w:cs="仿宋_GB2312"/>
          <w:i w:val="0"/>
          <w:iCs w:val="0"/>
          <w:caps w:val="0"/>
          <w:color w:val="333333"/>
          <w:spacing w:val="0"/>
          <w:kern w:val="0"/>
          <w:sz w:val="32"/>
          <w:szCs w:val="32"/>
          <w:lang w:bidi="ar"/>
        </w:rPr>
        <w:t>2.</w:t>
      </w:r>
      <w:r>
        <w:rPr>
          <w:rFonts w:hint="eastAsia" w:ascii="仿宋_GB2312" w:hAnsi="仿宋_GB2312" w:eastAsia="仿宋_GB2312" w:cs="仿宋_GB2312"/>
          <w:i w:val="0"/>
          <w:iCs w:val="0"/>
          <w:caps w:val="0"/>
          <w:color w:val="333333"/>
          <w:spacing w:val="0"/>
          <w:kern w:val="0"/>
          <w:sz w:val="32"/>
          <w:szCs w:val="32"/>
          <w:lang w:val="en-US" w:eastAsia="zh-CN" w:bidi="ar"/>
        </w:rPr>
        <w:t>联系</w:t>
      </w:r>
      <w:r>
        <w:rPr>
          <w:rFonts w:ascii="仿宋_GB2312" w:hAnsi="仿宋_GB2312" w:eastAsia="仿宋_GB2312" w:cs="仿宋_GB2312"/>
          <w:i w:val="0"/>
          <w:iCs w:val="0"/>
          <w:caps w:val="0"/>
          <w:color w:val="333333"/>
          <w:spacing w:val="0"/>
          <w:kern w:val="0"/>
          <w:sz w:val="32"/>
          <w:szCs w:val="32"/>
          <w:lang w:bidi="ar"/>
        </w:rPr>
        <w:t>电话：0477-3834523。联系人：程雪松</w:t>
      </w:r>
    </w:p>
    <w:p w14:paraId="6A50D405">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ascii="仿宋_GB2312" w:hAnsi="仿宋_GB2312" w:eastAsia="仿宋_GB2312" w:cs="仿宋_GB2312"/>
          <w:i w:val="0"/>
          <w:iCs w:val="0"/>
          <w:caps w:val="0"/>
          <w:color w:val="333333"/>
          <w:spacing w:val="0"/>
          <w:kern w:val="0"/>
          <w:sz w:val="32"/>
          <w:szCs w:val="32"/>
          <w:lang w:bidi="ar-SA"/>
        </w:rPr>
      </w:pPr>
      <w:r>
        <w:rPr>
          <w:rFonts w:ascii="仿宋_GB2312" w:hAnsi="仿宋_GB2312" w:eastAsia="仿宋_GB2312" w:cs="仿宋_GB2312"/>
          <w:i w:val="0"/>
          <w:iCs w:val="0"/>
          <w:caps w:val="0"/>
          <w:color w:val="333333"/>
          <w:spacing w:val="0"/>
          <w:kern w:val="0"/>
          <w:sz w:val="32"/>
          <w:szCs w:val="32"/>
          <w:lang w:bidi="ar-SA"/>
        </w:rPr>
        <w:t>鄂尔多斯实验室</w:t>
      </w:r>
    </w:p>
    <w:p w14:paraId="064EA220">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lang w:val="en-US" w:eastAsia="zh-CN"/>
        </w:rPr>
      </w:pPr>
      <w:r>
        <w:rPr>
          <w:rFonts w:ascii="仿宋_GB2312" w:hAnsi="仿宋_GB2312" w:eastAsia="仿宋_GB2312" w:cs="仿宋_GB2312"/>
          <w:i w:val="0"/>
          <w:iCs w:val="0"/>
          <w:caps w:val="0"/>
          <w:color w:val="333333"/>
          <w:spacing w:val="0"/>
          <w:kern w:val="0"/>
          <w:sz w:val="32"/>
          <w:szCs w:val="32"/>
          <w:lang w:bidi="ar-SA"/>
        </w:rPr>
        <w:t>2024年12月</w:t>
      </w:r>
      <w:r>
        <w:rPr>
          <w:rFonts w:hint="eastAsia" w:ascii="仿宋_GB2312" w:hAnsi="仿宋_GB2312" w:eastAsia="仿宋_GB2312" w:cs="仿宋_GB2312"/>
          <w:i w:val="0"/>
          <w:iCs w:val="0"/>
          <w:caps w:val="0"/>
          <w:color w:val="333333"/>
          <w:spacing w:val="0"/>
          <w:kern w:val="0"/>
          <w:sz w:val="32"/>
          <w:szCs w:val="32"/>
          <w:lang w:val="en-US" w:eastAsia="zh-CN" w:bidi="ar-SA"/>
        </w:rPr>
        <w:t>6</w:t>
      </w:r>
      <w:r>
        <w:rPr>
          <w:rFonts w:ascii="仿宋_GB2312" w:hAnsi="仿宋_GB2312" w:eastAsia="仿宋_GB2312" w:cs="仿宋_GB2312"/>
          <w:i w:val="0"/>
          <w:iCs w:val="0"/>
          <w:caps w:val="0"/>
          <w:color w:val="333333"/>
          <w:spacing w:val="0"/>
          <w:kern w:val="0"/>
          <w:sz w:val="32"/>
          <w:szCs w:val="32"/>
          <w:lang w:bidi="ar-SA"/>
        </w:rPr>
        <w:t>日</w:t>
      </w:r>
    </w:p>
    <w:sectPr>
      <w:footerReference r:id="rId3" w:type="default"/>
      <w:pgSz w:w="11906" w:h="16838"/>
      <w:pgMar w:top="1440" w:right="1287" w:bottom="1440" w:left="1633"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0E9E9A2-458C-4509-99B8-70563D99F95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9B5E91F-DF21-42CB-9CA5-BBCD3B28D105}"/>
  </w:font>
  <w:font w:name="方正小标宋简体">
    <w:panose1 w:val="02000000000000000000"/>
    <w:charset w:val="86"/>
    <w:family w:val="script"/>
    <w:pitch w:val="default"/>
    <w:sig w:usb0="00000001" w:usb1="08000000" w:usb2="00000000" w:usb3="00000000" w:csb0="00040000" w:csb1="00000000"/>
    <w:embedRegular r:id="rId3" w:fontKey="{94D06EDA-7865-40A6-9970-227BC1998987}"/>
  </w:font>
  <w:font w:name="仿宋">
    <w:panose1 w:val="02010609060101010101"/>
    <w:charset w:val="86"/>
    <w:family w:val="modern"/>
    <w:pitch w:val="default"/>
    <w:sig w:usb0="800002BF" w:usb1="38CF7CFA" w:usb2="00000016" w:usb3="00000000" w:csb0="00040001" w:csb1="00000000"/>
    <w:embedRegular r:id="rId4" w:fontKey="{58BD4F25-5871-42D5-B567-E49E1B18DC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292386"/>
      <w:docPartObj>
        <w:docPartGallery w:val="autotext"/>
      </w:docPartObj>
    </w:sdtPr>
    <w:sdtEndPr>
      <w:rPr>
        <w:rFonts w:ascii="仿宋" w:hAnsi="仿宋" w:eastAsia="仿宋"/>
        <w:sz w:val="32"/>
        <w:szCs w:val="32"/>
      </w:rPr>
    </w:sdtEndPr>
    <w:sdtContent>
      <w:p w14:paraId="589E642F">
        <w:pPr>
          <w:pStyle w:val="11"/>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20 -</w:t>
        </w:r>
        <w:r>
          <w:rPr>
            <w:rFonts w:ascii="仿宋" w:hAnsi="仿宋" w:eastAsia="仿宋"/>
            <w:sz w:val="32"/>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24CB7"/>
    <w:multiLevelType w:val="singleLevel"/>
    <w:tmpl w:val="68624C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ODVlZmM5MTdmNDFjYzczYzhlMTNhZWJhYmU1NDYifQ=="/>
  </w:docVars>
  <w:rsids>
    <w:rsidRoot w:val="006039CD"/>
    <w:rsid w:val="00021C6F"/>
    <w:rsid w:val="00031448"/>
    <w:rsid w:val="0003632F"/>
    <w:rsid w:val="00041C8E"/>
    <w:rsid w:val="0004469A"/>
    <w:rsid w:val="00057803"/>
    <w:rsid w:val="0008102B"/>
    <w:rsid w:val="00084D0A"/>
    <w:rsid w:val="000906C7"/>
    <w:rsid w:val="000A1810"/>
    <w:rsid w:val="000A5E6A"/>
    <w:rsid w:val="000A6FF3"/>
    <w:rsid w:val="000B1F59"/>
    <w:rsid w:val="000B67DE"/>
    <w:rsid w:val="000C65F8"/>
    <w:rsid w:val="000C68E1"/>
    <w:rsid w:val="000D78FF"/>
    <w:rsid w:val="000E6F53"/>
    <w:rsid w:val="000E7470"/>
    <w:rsid w:val="000E769D"/>
    <w:rsid w:val="000F2724"/>
    <w:rsid w:val="00110C3C"/>
    <w:rsid w:val="00114D66"/>
    <w:rsid w:val="00121F49"/>
    <w:rsid w:val="00124C29"/>
    <w:rsid w:val="00127C82"/>
    <w:rsid w:val="00132ACC"/>
    <w:rsid w:val="00142106"/>
    <w:rsid w:val="00143E6A"/>
    <w:rsid w:val="0015322A"/>
    <w:rsid w:val="00156EFE"/>
    <w:rsid w:val="00180651"/>
    <w:rsid w:val="00181B40"/>
    <w:rsid w:val="001831D6"/>
    <w:rsid w:val="00183239"/>
    <w:rsid w:val="001C1BE4"/>
    <w:rsid w:val="001D2A52"/>
    <w:rsid w:val="001D3876"/>
    <w:rsid w:val="001E0A22"/>
    <w:rsid w:val="001E4FDF"/>
    <w:rsid w:val="001F4A11"/>
    <w:rsid w:val="00205D05"/>
    <w:rsid w:val="002126AB"/>
    <w:rsid w:val="00223CB7"/>
    <w:rsid w:val="002266F7"/>
    <w:rsid w:val="00234231"/>
    <w:rsid w:val="002431BD"/>
    <w:rsid w:val="00274A65"/>
    <w:rsid w:val="00274C0A"/>
    <w:rsid w:val="00287970"/>
    <w:rsid w:val="00291C08"/>
    <w:rsid w:val="00292475"/>
    <w:rsid w:val="002A3E11"/>
    <w:rsid w:val="002A522A"/>
    <w:rsid w:val="002B33D8"/>
    <w:rsid w:val="002C1B2A"/>
    <w:rsid w:val="002D1765"/>
    <w:rsid w:val="002D33CD"/>
    <w:rsid w:val="002F066D"/>
    <w:rsid w:val="002F0FC9"/>
    <w:rsid w:val="002F6470"/>
    <w:rsid w:val="002F7ED3"/>
    <w:rsid w:val="003046AA"/>
    <w:rsid w:val="003111A9"/>
    <w:rsid w:val="00312926"/>
    <w:rsid w:val="00313348"/>
    <w:rsid w:val="00332AAC"/>
    <w:rsid w:val="00337304"/>
    <w:rsid w:val="00340601"/>
    <w:rsid w:val="00366FA8"/>
    <w:rsid w:val="003773C5"/>
    <w:rsid w:val="00377A3E"/>
    <w:rsid w:val="003901AF"/>
    <w:rsid w:val="00393179"/>
    <w:rsid w:val="00395B22"/>
    <w:rsid w:val="003B15AB"/>
    <w:rsid w:val="003B7799"/>
    <w:rsid w:val="003C0727"/>
    <w:rsid w:val="004029DC"/>
    <w:rsid w:val="004148D6"/>
    <w:rsid w:val="00414A4D"/>
    <w:rsid w:val="0042244A"/>
    <w:rsid w:val="00430092"/>
    <w:rsid w:val="00431565"/>
    <w:rsid w:val="004426D5"/>
    <w:rsid w:val="00443523"/>
    <w:rsid w:val="00445C29"/>
    <w:rsid w:val="00446F70"/>
    <w:rsid w:val="004517C8"/>
    <w:rsid w:val="0045668E"/>
    <w:rsid w:val="00457A33"/>
    <w:rsid w:val="004667B3"/>
    <w:rsid w:val="00471FF5"/>
    <w:rsid w:val="0049352A"/>
    <w:rsid w:val="004C0731"/>
    <w:rsid w:val="004D1186"/>
    <w:rsid w:val="004D53D3"/>
    <w:rsid w:val="004E0266"/>
    <w:rsid w:val="004E1848"/>
    <w:rsid w:val="004E335F"/>
    <w:rsid w:val="004E40B4"/>
    <w:rsid w:val="00503399"/>
    <w:rsid w:val="00506D56"/>
    <w:rsid w:val="005101FA"/>
    <w:rsid w:val="0051212D"/>
    <w:rsid w:val="005203D2"/>
    <w:rsid w:val="00522194"/>
    <w:rsid w:val="00523F22"/>
    <w:rsid w:val="00525DE4"/>
    <w:rsid w:val="00531003"/>
    <w:rsid w:val="00562F83"/>
    <w:rsid w:val="0056446C"/>
    <w:rsid w:val="00567EE6"/>
    <w:rsid w:val="00574A9C"/>
    <w:rsid w:val="00575FD0"/>
    <w:rsid w:val="00580664"/>
    <w:rsid w:val="00584F79"/>
    <w:rsid w:val="00586099"/>
    <w:rsid w:val="005A4955"/>
    <w:rsid w:val="005B626B"/>
    <w:rsid w:val="005D28E1"/>
    <w:rsid w:val="005E69A2"/>
    <w:rsid w:val="005F2FE1"/>
    <w:rsid w:val="006039CD"/>
    <w:rsid w:val="006112C6"/>
    <w:rsid w:val="00611773"/>
    <w:rsid w:val="00633C6C"/>
    <w:rsid w:val="00643859"/>
    <w:rsid w:val="00643E83"/>
    <w:rsid w:val="00665D63"/>
    <w:rsid w:val="00683713"/>
    <w:rsid w:val="006A201A"/>
    <w:rsid w:val="006B1B8E"/>
    <w:rsid w:val="006B22B2"/>
    <w:rsid w:val="006B3905"/>
    <w:rsid w:val="006B3EEC"/>
    <w:rsid w:val="006B7A04"/>
    <w:rsid w:val="006C3188"/>
    <w:rsid w:val="006C788A"/>
    <w:rsid w:val="006E11E5"/>
    <w:rsid w:val="006E2DA3"/>
    <w:rsid w:val="006E3A55"/>
    <w:rsid w:val="00700CF9"/>
    <w:rsid w:val="00704CAB"/>
    <w:rsid w:val="007216C8"/>
    <w:rsid w:val="0072299E"/>
    <w:rsid w:val="00733894"/>
    <w:rsid w:val="00742901"/>
    <w:rsid w:val="00752D99"/>
    <w:rsid w:val="00757DDA"/>
    <w:rsid w:val="0076186C"/>
    <w:rsid w:val="00767009"/>
    <w:rsid w:val="00772A20"/>
    <w:rsid w:val="007735FD"/>
    <w:rsid w:val="00777589"/>
    <w:rsid w:val="00777E10"/>
    <w:rsid w:val="00777E62"/>
    <w:rsid w:val="00777E66"/>
    <w:rsid w:val="007A54FD"/>
    <w:rsid w:val="007B411F"/>
    <w:rsid w:val="007B48BD"/>
    <w:rsid w:val="007C065F"/>
    <w:rsid w:val="007C1BFD"/>
    <w:rsid w:val="007D6E88"/>
    <w:rsid w:val="007D6EC7"/>
    <w:rsid w:val="007D7B3E"/>
    <w:rsid w:val="007E263E"/>
    <w:rsid w:val="007F04F7"/>
    <w:rsid w:val="0080084A"/>
    <w:rsid w:val="00814186"/>
    <w:rsid w:val="0083366E"/>
    <w:rsid w:val="00836493"/>
    <w:rsid w:val="00836AE5"/>
    <w:rsid w:val="008513EB"/>
    <w:rsid w:val="00851C2D"/>
    <w:rsid w:val="00873E44"/>
    <w:rsid w:val="00886985"/>
    <w:rsid w:val="00890665"/>
    <w:rsid w:val="008A30F8"/>
    <w:rsid w:val="008A3B80"/>
    <w:rsid w:val="008C7C30"/>
    <w:rsid w:val="008E0CF8"/>
    <w:rsid w:val="008E3F1A"/>
    <w:rsid w:val="008F234F"/>
    <w:rsid w:val="008F7916"/>
    <w:rsid w:val="00924355"/>
    <w:rsid w:val="00937C22"/>
    <w:rsid w:val="009402A8"/>
    <w:rsid w:val="00944CDD"/>
    <w:rsid w:val="00946226"/>
    <w:rsid w:val="00966A5E"/>
    <w:rsid w:val="00971061"/>
    <w:rsid w:val="00973920"/>
    <w:rsid w:val="00980227"/>
    <w:rsid w:val="0098131E"/>
    <w:rsid w:val="009876A2"/>
    <w:rsid w:val="00995187"/>
    <w:rsid w:val="00996DA6"/>
    <w:rsid w:val="009A423D"/>
    <w:rsid w:val="009B1E39"/>
    <w:rsid w:val="009C2437"/>
    <w:rsid w:val="009D6D2E"/>
    <w:rsid w:val="009E460D"/>
    <w:rsid w:val="009F73D6"/>
    <w:rsid w:val="00A047D6"/>
    <w:rsid w:val="00A10ABA"/>
    <w:rsid w:val="00A15D92"/>
    <w:rsid w:val="00A170C3"/>
    <w:rsid w:val="00A42B62"/>
    <w:rsid w:val="00A46974"/>
    <w:rsid w:val="00A548B9"/>
    <w:rsid w:val="00A665FA"/>
    <w:rsid w:val="00A70CED"/>
    <w:rsid w:val="00A847ED"/>
    <w:rsid w:val="00A911AD"/>
    <w:rsid w:val="00A97955"/>
    <w:rsid w:val="00AA067C"/>
    <w:rsid w:val="00AA1C33"/>
    <w:rsid w:val="00AA47FB"/>
    <w:rsid w:val="00AD1F7D"/>
    <w:rsid w:val="00AD6EE1"/>
    <w:rsid w:val="00B0591B"/>
    <w:rsid w:val="00B157B0"/>
    <w:rsid w:val="00B159E0"/>
    <w:rsid w:val="00B35A35"/>
    <w:rsid w:val="00B435E5"/>
    <w:rsid w:val="00B46F0C"/>
    <w:rsid w:val="00B473B1"/>
    <w:rsid w:val="00B478E7"/>
    <w:rsid w:val="00B51D84"/>
    <w:rsid w:val="00B706E6"/>
    <w:rsid w:val="00B74137"/>
    <w:rsid w:val="00B76703"/>
    <w:rsid w:val="00B76893"/>
    <w:rsid w:val="00B8026C"/>
    <w:rsid w:val="00B8318F"/>
    <w:rsid w:val="00B92966"/>
    <w:rsid w:val="00B9379F"/>
    <w:rsid w:val="00BA3F12"/>
    <w:rsid w:val="00BB0A5E"/>
    <w:rsid w:val="00BB1905"/>
    <w:rsid w:val="00BB5296"/>
    <w:rsid w:val="00BB5C09"/>
    <w:rsid w:val="00BB6C86"/>
    <w:rsid w:val="00BD3E3B"/>
    <w:rsid w:val="00BD54C0"/>
    <w:rsid w:val="00BD5F3A"/>
    <w:rsid w:val="00BE5D82"/>
    <w:rsid w:val="00BF352A"/>
    <w:rsid w:val="00BF385D"/>
    <w:rsid w:val="00C02C41"/>
    <w:rsid w:val="00C039C5"/>
    <w:rsid w:val="00C16318"/>
    <w:rsid w:val="00C24509"/>
    <w:rsid w:val="00C32CDF"/>
    <w:rsid w:val="00C36D92"/>
    <w:rsid w:val="00C4123E"/>
    <w:rsid w:val="00C448C3"/>
    <w:rsid w:val="00C461EB"/>
    <w:rsid w:val="00C476E5"/>
    <w:rsid w:val="00C52199"/>
    <w:rsid w:val="00C57A0D"/>
    <w:rsid w:val="00C74695"/>
    <w:rsid w:val="00C81032"/>
    <w:rsid w:val="00C828AA"/>
    <w:rsid w:val="00C86263"/>
    <w:rsid w:val="00CA075B"/>
    <w:rsid w:val="00CA1A68"/>
    <w:rsid w:val="00CA41AF"/>
    <w:rsid w:val="00CA63B7"/>
    <w:rsid w:val="00CB27C1"/>
    <w:rsid w:val="00CB3549"/>
    <w:rsid w:val="00CC1C5C"/>
    <w:rsid w:val="00CC23E8"/>
    <w:rsid w:val="00CC331B"/>
    <w:rsid w:val="00CD00E3"/>
    <w:rsid w:val="00CE30BA"/>
    <w:rsid w:val="00CE3EBE"/>
    <w:rsid w:val="00CE79CD"/>
    <w:rsid w:val="00CF78C1"/>
    <w:rsid w:val="00D02066"/>
    <w:rsid w:val="00D36A2B"/>
    <w:rsid w:val="00D75499"/>
    <w:rsid w:val="00D82F87"/>
    <w:rsid w:val="00D84605"/>
    <w:rsid w:val="00D8519A"/>
    <w:rsid w:val="00D85F36"/>
    <w:rsid w:val="00D97377"/>
    <w:rsid w:val="00DD555A"/>
    <w:rsid w:val="00DE317A"/>
    <w:rsid w:val="00DE5ECA"/>
    <w:rsid w:val="00DE688A"/>
    <w:rsid w:val="00E02900"/>
    <w:rsid w:val="00E03D80"/>
    <w:rsid w:val="00E23404"/>
    <w:rsid w:val="00E30F3D"/>
    <w:rsid w:val="00E357E0"/>
    <w:rsid w:val="00E37394"/>
    <w:rsid w:val="00E46CDF"/>
    <w:rsid w:val="00E54B84"/>
    <w:rsid w:val="00E62F57"/>
    <w:rsid w:val="00E65C28"/>
    <w:rsid w:val="00E75E67"/>
    <w:rsid w:val="00E87DB5"/>
    <w:rsid w:val="00E95C38"/>
    <w:rsid w:val="00EA10EF"/>
    <w:rsid w:val="00EA51E4"/>
    <w:rsid w:val="00EA7F27"/>
    <w:rsid w:val="00EC37E9"/>
    <w:rsid w:val="00ED0B2D"/>
    <w:rsid w:val="00EE7CB6"/>
    <w:rsid w:val="00EF0B10"/>
    <w:rsid w:val="00F06C1B"/>
    <w:rsid w:val="00F148B6"/>
    <w:rsid w:val="00F22F9D"/>
    <w:rsid w:val="00F26734"/>
    <w:rsid w:val="00F32C04"/>
    <w:rsid w:val="00F423E6"/>
    <w:rsid w:val="00F536BF"/>
    <w:rsid w:val="00F63184"/>
    <w:rsid w:val="00F72218"/>
    <w:rsid w:val="00F738A5"/>
    <w:rsid w:val="00FB0734"/>
    <w:rsid w:val="00FB2718"/>
    <w:rsid w:val="00FC2979"/>
    <w:rsid w:val="00FC4A7F"/>
    <w:rsid w:val="00FC5B3D"/>
    <w:rsid w:val="00FF0682"/>
    <w:rsid w:val="00FF0E66"/>
    <w:rsid w:val="01080A12"/>
    <w:rsid w:val="013D2F85"/>
    <w:rsid w:val="01D6734A"/>
    <w:rsid w:val="0290692D"/>
    <w:rsid w:val="02A97FD3"/>
    <w:rsid w:val="02D45050"/>
    <w:rsid w:val="02E4100B"/>
    <w:rsid w:val="03256F4D"/>
    <w:rsid w:val="0363688D"/>
    <w:rsid w:val="04E21374"/>
    <w:rsid w:val="06D54C14"/>
    <w:rsid w:val="06FE1BF3"/>
    <w:rsid w:val="07EA4131"/>
    <w:rsid w:val="08DF474E"/>
    <w:rsid w:val="0A372C66"/>
    <w:rsid w:val="0AC260D6"/>
    <w:rsid w:val="0B2A6EC5"/>
    <w:rsid w:val="0B4D1E43"/>
    <w:rsid w:val="0C580BFC"/>
    <w:rsid w:val="0CB70393"/>
    <w:rsid w:val="0CC903EB"/>
    <w:rsid w:val="0D215336"/>
    <w:rsid w:val="0D554FDF"/>
    <w:rsid w:val="0DC7702A"/>
    <w:rsid w:val="0DDF0D4D"/>
    <w:rsid w:val="0E8D2557"/>
    <w:rsid w:val="0EF80E66"/>
    <w:rsid w:val="0F0A068B"/>
    <w:rsid w:val="10C9732B"/>
    <w:rsid w:val="10DE709A"/>
    <w:rsid w:val="112E6273"/>
    <w:rsid w:val="12942106"/>
    <w:rsid w:val="138B79C9"/>
    <w:rsid w:val="138F40B2"/>
    <w:rsid w:val="13DF3855"/>
    <w:rsid w:val="15347BD0"/>
    <w:rsid w:val="16BF34C9"/>
    <w:rsid w:val="1734773E"/>
    <w:rsid w:val="17F17DC8"/>
    <w:rsid w:val="183B11C6"/>
    <w:rsid w:val="1881389E"/>
    <w:rsid w:val="18A905BA"/>
    <w:rsid w:val="18DE057F"/>
    <w:rsid w:val="199B01B1"/>
    <w:rsid w:val="1A3743B9"/>
    <w:rsid w:val="1A991D03"/>
    <w:rsid w:val="1ACA5205"/>
    <w:rsid w:val="1B481CDF"/>
    <w:rsid w:val="1B542D7A"/>
    <w:rsid w:val="1BBA759A"/>
    <w:rsid w:val="1BE76EB5"/>
    <w:rsid w:val="1C715266"/>
    <w:rsid w:val="1D37200B"/>
    <w:rsid w:val="1E0A5972"/>
    <w:rsid w:val="1E0D1323"/>
    <w:rsid w:val="1E0F4D36"/>
    <w:rsid w:val="1E1D0BBF"/>
    <w:rsid w:val="1E3B5B2B"/>
    <w:rsid w:val="1E78669D"/>
    <w:rsid w:val="1F3E7D52"/>
    <w:rsid w:val="1FA85442"/>
    <w:rsid w:val="20FD17BE"/>
    <w:rsid w:val="21A954A2"/>
    <w:rsid w:val="21CA2BD7"/>
    <w:rsid w:val="221C3EC6"/>
    <w:rsid w:val="22832628"/>
    <w:rsid w:val="229D6DB5"/>
    <w:rsid w:val="232E07E1"/>
    <w:rsid w:val="234E65B1"/>
    <w:rsid w:val="23641680"/>
    <w:rsid w:val="247B76E8"/>
    <w:rsid w:val="25822292"/>
    <w:rsid w:val="2587014B"/>
    <w:rsid w:val="259A3A7F"/>
    <w:rsid w:val="25FC0296"/>
    <w:rsid w:val="26331252"/>
    <w:rsid w:val="28371952"/>
    <w:rsid w:val="28377363"/>
    <w:rsid w:val="283F446A"/>
    <w:rsid w:val="28A000C2"/>
    <w:rsid w:val="28CE372B"/>
    <w:rsid w:val="295908C1"/>
    <w:rsid w:val="29A924E3"/>
    <w:rsid w:val="2A663A3D"/>
    <w:rsid w:val="2B0A6FB1"/>
    <w:rsid w:val="2BAD264D"/>
    <w:rsid w:val="2BE82AAA"/>
    <w:rsid w:val="2BE92C1E"/>
    <w:rsid w:val="2C193F7E"/>
    <w:rsid w:val="2F3960B7"/>
    <w:rsid w:val="2F3C1BEC"/>
    <w:rsid w:val="2F642A08"/>
    <w:rsid w:val="2FCA2AC7"/>
    <w:rsid w:val="2FEA299A"/>
    <w:rsid w:val="3025663B"/>
    <w:rsid w:val="30395C43"/>
    <w:rsid w:val="30CF5686"/>
    <w:rsid w:val="3131732D"/>
    <w:rsid w:val="31B22151"/>
    <w:rsid w:val="31DE7FC3"/>
    <w:rsid w:val="32E31CFF"/>
    <w:rsid w:val="33257A5C"/>
    <w:rsid w:val="334C03C5"/>
    <w:rsid w:val="34D01834"/>
    <w:rsid w:val="35074561"/>
    <w:rsid w:val="350E1B6C"/>
    <w:rsid w:val="35D73F34"/>
    <w:rsid w:val="3660217B"/>
    <w:rsid w:val="36FC0106"/>
    <w:rsid w:val="38C06F01"/>
    <w:rsid w:val="391B43A9"/>
    <w:rsid w:val="39B37BFF"/>
    <w:rsid w:val="3A412722"/>
    <w:rsid w:val="3B4873B5"/>
    <w:rsid w:val="3B74AAA0"/>
    <w:rsid w:val="3BF03FA1"/>
    <w:rsid w:val="3D6DC34F"/>
    <w:rsid w:val="3D7C78A3"/>
    <w:rsid w:val="3EF52B33"/>
    <w:rsid w:val="3FDA2F9E"/>
    <w:rsid w:val="40302BBE"/>
    <w:rsid w:val="409273D5"/>
    <w:rsid w:val="40B46F71"/>
    <w:rsid w:val="41566655"/>
    <w:rsid w:val="42164036"/>
    <w:rsid w:val="42312C1E"/>
    <w:rsid w:val="42B37E4F"/>
    <w:rsid w:val="43923B90"/>
    <w:rsid w:val="444B4592"/>
    <w:rsid w:val="458D0AB3"/>
    <w:rsid w:val="45CD0EAF"/>
    <w:rsid w:val="46212B42"/>
    <w:rsid w:val="46D06EA9"/>
    <w:rsid w:val="47431377"/>
    <w:rsid w:val="477B47B4"/>
    <w:rsid w:val="48B3438D"/>
    <w:rsid w:val="48B811BB"/>
    <w:rsid w:val="49156DF5"/>
    <w:rsid w:val="49C650BF"/>
    <w:rsid w:val="4A3B6D2F"/>
    <w:rsid w:val="4B494ADB"/>
    <w:rsid w:val="4B884EF0"/>
    <w:rsid w:val="4BBC79FC"/>
    <w:rsid w:val="4C6231F4"/>
    <w:rsid w:val="4C982217"/>
    <w:rsid w:val="4CD84D7D"/>
    <w:rsid w:val="4CF3569F"/>
    <w:rsid w:val="4D771A1D"/>
    <w:rsid w:val="4D8207D1"/>
    <w:rsid w:val="4E127DA7"/>
    <w:rsid w:val="4E393586"/>
    <w:rsid w:val="4EBB21ED"/>
    <w:rsid w:val="4FDA66A3"/>
    <w:rsid w:val="501C3599"/>
    <w:rsid w:val="50261BD3"/>
    <w:rsid w:val="504B134F"/>
    <w:rsid w:val="50EA6DB9"/>
    <w:rsid w:val="51736DAF"/>
    <w:rsid w:val="5174610D"/>
    <w:rsid w:val="5285323E"/>
    <w:rsid w:val="52F96973"/>
    <w:rsid w:val="531F373E"/>
    <w:rsid w:val="54581DF8"/>
    <w:rsid w:val="54EB2024"/>
    <w:rsid w:val="55642BE2"/>
    <w:rsid w:val="55EC7130"/>
    <w:rsid w:val="562A45DB"/>
    <w:rsid w:val="565371AF"/>
    <w:rsid w:val="57E00F16"/>
    <w:rsid w:val="589A10C5"/>
    <w:rsid w:val="592A069B"/>
    <w:rsid w:val="59651E6F"/>
    <w:rsid w:val="59E263E3"/>
    <w:rsid w:val="5A3E2B3C"/>
    <w:rsid w:val="5B005EA7"/>
    <w:rsid w:val="5B3475AF"/>
    <w:rsid w:val="5B8B7DCC"/>
    <w:rsid w:val="5B9250A0"/>
    <w:rsid w:val="5C4BFDFD"/>
    <w:rsid w:val="5C6C4B26"/>
    <w:rsid w:val="5D6B1282"/>
    <w:rsid w:val="5D812854"/>
    <w:rsid w:val="5EE563CA"/>
    <w:rsid w:val="5FF23595"/>
    <w:rsid w:val="606721D5"/>
    <w:rsid w:val="60745248"/>
    <w:rsid w:val="60D64C64"/>
    <w:rsid w:val="61422237"/>
    <w:rsid w:val="61514B53"/>
    <w:rsid w:val="627C183B"/>
    <w:rsid w:val="628C5F22"/>
    <w:rsid w:val="637A7B03"/>
    <w:rsid w:val="63C35974"/>
    <w:rsid w:val="64C565A7"/>
    <w:rsid w:val="64CD045C"/>
    <w:rsid w:val="65930D83"/>
    <w:rsid w:val="660364FC"/>
    <w:rsid w:val="6618187B"/>
    <w:rsid w:val="66833198"/>
    <w:rsid w:val="66D84D6F"/>
    <w:rsid w:val="67596FE8"/>
    <w:rsid w:val="679A69EC"/>
    <w:rsid w:val="67B304D6"/>
    <w:rsid w:val="683E7CBF"/>
    <w:rsid w:val="684D3A5E"/>
    <w:rsid w:val="69AA3132"/>
    <w:rsid w:val="69AD2684"/>
    <w:rsid w:val="69E76134"/>
    <w:rsid w:val="6B1755C6"/>
    <w:rsid w:val="6B617732"/>
    <w:rsid w:val="6BCAB230"/>
    <w:rsid w:val="6C617599"/>
    <w:rsid w:val="6CE058E2"/>
    <w:rsid w:val="6D491053"/>
    <w:rsid w:val="6D7B5226"/>
    <w:rsid w:val="6DF42BCE"/>
    <w:rsid w:val="6E492BDD"/>
    <w:rsid w:val="6E570A08"/>
    <w:rsid w:val="6E7C68E8"/>
    <w:rsid w:val="6E8977BA"/>
    <w:rsid w:val="6ED31611"/>
    <w:rsid w:val="6EEE3AC1"/>
    <w:rsid w:val="703927F8"/>
    <w:rsid w:val="7042507D"/>
    <w:rsid w:val="70CE7706"/>
    <w:rsid w:val="7128036A"/>
    <w:rsid w:val="719646C8"/>
    <w:rsid w:val="72404633"/>
    <w:rsid w:val="733A1083"/>
    <w:rsid w:val="73B93EE5"/>
    <w:rsid w:val="74714F78"/>
    <w:rsid w:val="747364F8"/>
    <w:rsid w:val="74B938C2"/>
    <w:rsid w:val="75DA1AA3"/>
    <w:rsid w:val="78C833A6"/>
    <w:rsid w:val="78DC4A5B"/>
    <w:rsid w:val="78EC2E1F"/>
    <w:rsid w:val="7A1D43D4"/>
    <w:rsid w:val="7AA53BCD"/>
    <w:rsid w:val="7ACA3DAA"/>
    <w:rsid w:val="7AE91D0C"/>
    <w:rsid w:val="7B187EFC"/>
    <w:rsid w:val="7B9F23CB"/>
    <w:rsid w:val="7D171AA5"/>
    <w:rsid w:val="7DCDB53C"/>
    <w:rsid w:val="7E266DD3"/>
    <w:rsid w:val="7EAB7A80"/>
    <w:rsid w:val="7F252B9E"/>
    <w:rsid w:val="7F855D7C"/>
    <w:rsid w:val="7FA44454"/>
    <w:rsid w:val="7FB17E7A"/>
    <w:rsid w:val="7FDFB226"/>
    <w:rsid w:val="BA7AA36F"/>
    <w:rsid w:val="FF7CA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6"/>
    <w:qFormat/>
    <w:uiPriority w:val="0"/>
    <w:rPr>
      <w:rFonts w:ascii="Times New Roman" w:hAnsi="Times New Roman" w:eastAsia="宋体" w:cs="Times New Roman"/>
      <w:sz w:val="28"/>
      <w:szCs w:val="20"/>
    </w:rPr>
  </w:style>
  <w:style w:type="paragraph" w:styleId="6">
    <w:name w:val="Body Text Indent"/>
    <w:basedOn w:val="1"/>
    <w:qFormat/>
    <w:uiPriority w:val="0"/>
    <w:pPr>
      <w:spacing w:after="120"/>
      <w:ind w:left="200" w:leftChars="200"/>
    </w:pPr>
  </w:style>
  <w:style w:type="paragraph" w:styleId="7">
    <w:name w:val="Plain Text"/>
    <w:basedOn w:val="1"/>
    <w:qFormat/>
    <w:uiPriority w:val="0"/>
    <w:rPr>
      <w:rFonts w:ascii="宋体" w:hAnsi="Courier New"/>
      <w:szCs w:val="21"/>
    </w:rPr>
  </w:style>
  <w:style w:type="paragraph" w:styleId="8">
    <w:name w:val="Date"/>
    <w:basedOn w:val="1"/>
    <w:next w:val="1"/>
    <w:link w:val="20"/>
    <w:semiHidden/>
    <w:unhideWhenUsed/>
    <w:qFormat/>
    <w:uiPriority w:val="99"/>
    <w:pPr>
      <w:ind w:left="100" w:leftChars="2500"/>
    </w:pPr>
  </w:style>
  <w:style w:type="paragraph" w:styleId="9">
    <w:name w:val="Body Text Indent 2"/>
    <w:basedOn w:val="1"/>
    <w:qFormat/>
    <w:uiPriority w:val="0"/>
    <w:pPr>
      <w:tabs>
        <w:tab w:val="left" w:pos="3360"/>
      </w:tabs>
      <w:ind w:firstLine="600"/>
    </w:pPr>
    <w:rPr>
      <w:rFonts w:ascii="Times New Roman" w:hAnsi="Times New Roman" w:eastAsia="仿宋_GB2312"/>
      <w:sz w:val="30"/>
      <w:szCs w:val="20"/>
    </w:rPr>
  </w:style>
  <w:style w:type="paragraph" w:styleId="10">
    <w:name w:val="Balloon Text"/>
    <w:basedOn w:val="1"/>
    <w:link w:val="28"/>
    <w:semiHidden/>
    <w:unhideWhenUsed/>
    <w:qFormat/>
    <w:uiPriority w:val="99"/>
    <w:rPr>
      <w:sz w:val="18"/>
      <w:szCs w:val="18"/>
    </w:rPr>
  </w:style>
  <w:style w:type="paragraph" w:styleId="11">
    <w:name w:val="footer"/>
    <w:basedOn w:val="1"/>
    <w:next w:val="1"/>
    <w:link w:val="23"/>
    <w:qFormat/>
    <w:uiPriority w:val="99"/>
    <w:pPr>
      <w:tabs>
        <w:tab w:val="center" w:pos="4153"/>
        <w:tab w:val="right" w:pos="8306"/>
      </w:tabs>
      <w:snapToGrid w:val="0"/>
      <w:spacing w:line="560" w:lineRule="exact"/>
      <w:jc w:val="left"/>
    </w:pPr>
    <w:rPr>
      <w:rFonts w:ascii="Times New Roman" w:hAnsi="Times New Roman" w:eastAsia="宋体" w:cs="Times New Roman"/>
      <w:sz w:val="18"/>
      <w:szCs w:val="20"/>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5"/>
    <w:qFormat/>
    <w:uiPriority w:val="0"/>
    <w:pPr>
      <w:spacing w:after="120"/>
      <w:ind w:firstLine="420" w:firstLineChars="100"/>
    </w:pPr>
    <w:rPr>
      <w:szCs w:val="24"/>
    </w:rPr>
  </w:style>
  <w:style w:type="character" w:styleId="17">
    <w:name w:val="Hyperlink"/>
    <w:basedOn w:val="16"/>
    <w:unhideWhenUsed/>
    <w:qFormat/>
    <w:uiPriority w:val="0"/>
    <w:rPr>
      <w:color w:val="0000FF"/>
      <w:u w:val="single"/>
    </w:rPr>
  </w:style>
  <w:style w:type="character" w:customStyle="1" w:styleId="18">
    <w:name w:val="标题 1 Char"/>
    <w:basedOn w:val="16"/>
    <w:link w:val="2"/>
    <w:qFormat/>
    <w:uiPriority w:val="9"/>
    <w:rPr>
      <w:rFonts w:ascii="宋体" w:hAnsi="宋体" w:eastAsia="宋体" w:cs="宋体"/>
      <w:b/>
      <w:bCs/>
      <w:kern w:val="36"/>
      <w:sz w:val="48"/>
      <w:szCs w:val="48"/>
    </w:rPr>
  </w:style>
  <w:style w:type="paragraph" w:customStyle="1" w:styleId="1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日期 Char"/>
    <w:basedOn w:val="16"/>
    <w:link w:val="8"/>
    <w:semiHidden/>
    <w:qFormat/>
    <w:uiPriority w:val="99"/>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semiHidden/>
    <w:qFormat/>
    <w:uiPriority w:val="9"/>
    <w:rPr>
      <w:b/>
      <w:bCs/>
      <w:sz w:val="32"/>
      <w:szCs w:val="32"/>
    </w:rPr>
  </w:style>
  <w:style w:type="character" w:customStyle="1" w:styleId="23">
    <w:name w:val="页脚 Char"/>
    <w:basedOn w:val="16"/>
    <w:link w:val="11"/>
    <w:qFormat/>
    <w:uiPriority w:val="99"/>
    <w:rPr>
      <w:rFonts w:ascii="Times New Roman" w:hAnsi="Times New Roman" w:eastAsia="宋体" w:cs="Times New Roman"/>
      <w:sz w:val="18"/>
      <w:szCs w:val="20"/>
    </w:rPr>
  </w:style>
  <w:style w:type="paragraph" w:customStyle="1" w:styleId="24">
    <w:name w:val="p0"/>
    <w:basedOn w:val="1"/>
    <w:qFormat/>
    <w:uiPriority w:val="0"/>
    <w:pPr>
      <w:widowControl/>
    </w:pPr>
    <w:rPr>
      <w:rFonts w:ascii="Calibri" w:hAnsi="Calibri" w:eastAsia="宋体" w:cs="Calibri"/>
      <w:kern w:val="0"/>
      <w:szCs w:val="21"/>
    </w:rPr>
  </w:style>
  <w:style w:type="paragraph" w:customStyle="1" w:styleId="25">
    <w:name w:val="p15"/>
    <w:basedOn w:val="1"/>
    <w:qFormat/>
    <w:uiPriority w:val="0"/>
    <w:pPr>
      <w:widowControl/>
      <w:spacing w:before="100" w:after="100"/>
      <w:jc w:val="left"/>
    </w:pPr>
    <w:rPr>
      <w:rFonts w:ascii="宋体" w:hAnsi="宋体" w:eastAsia="宋体" w:cs="宋体"/>
      <w:kern w:val="0"/>
      <w:sz w:val="24"/>
      <w:szCs w:val="24"/>
    </w:rPr>
  </w:style>
  <w:style w:type="character" w:customStyle="1" w:styleId="26">
    <w:name w:val="正文文本 Char"/>
    <w:basedOn w:val="16"/>
    <w:link w:val="5"/>
    <w:qFormat/>
    <w:uiPriority w:val="0"/>
    <w:rPr>
      <w:rFonts w:ascii="Times New Roman" w:hAnsi="Times New Roman" w:eastAsia="宋体" w:cs="Times New Roman"/>
      <w:sz w:val="28"/>
      <w:szCs w:val="20"/>
    </w:rPr>
  </w:style>
  <w:style w:type="character" w:customStyle="1" w:styleId="27">
    <w:name w:val="页眉 Char"/>
    <w:basedOn w:val="16"/>
    <w:link w:val="12"/>
    <w:qFormat/>
    <w:uiPriority w:val="99"/>
    <w:rPr>
      <w:sz w:val="18"/>
      <w:szCs w:val="18"/>
    </w:rPr>
  </w:style>
  <w:style w:type="character" w:customStyle="1" w:styleId="28">
    <w:name w:val="批注框文本 Char"/>
    <w:basedOn w:val="16"/>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864</Words>
  <Characters>915</Characters>
  <Lines>75</Lines>
  <Paragraphs>21</Paragraphs>
  <TotalTime>22</TotalTime>
  <ScaleCrop>false</ScaleCrop>
  <LinksUpToDate>false</LinksUpToDate>
  <CharactersWithSpaces>915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2024-02-06T09:14:00Z</dcterms:created>
  <dc:creator>Windows User</dc:creator>
  <cp:lastModifiedBy>程雪松</cp:lastModifiedBy>
  <cp:lastPrinted>2024-02-07T06:52:00Z</cp:lastPrinted>
  <dcterms:modified xsi:type="dcterms:W3CDTF">2024-12-06T08:04:40Z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942C01A22EA1426BBC46070633A29758_13</vt:lpwstr>
  </property>
</Properties>
</file>